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9C" w:rsidRPr="00085E9C" w:rsidRDefault="00085E9C" w:rsidP="00757BA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Муниципальное казенное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дошкольное образовательное учреждение</w:t>
      </w:r>
    </w:p>
    <w:p w:rsidR="00085E9C" w:rsidRPr="00085E9C" w:rsidRDefault="00085E9C" w:rsidP="00757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«Октябрьский детский сад</w:t>
      </w:r>
      <w:r w:rsidRPr="00085E9C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>»</w:t>
      </w:r>
    </w:p>
    <w:p w:rsidR="00085E9C" w:rsidRPr="00085E9C" w:rsidRDefault="00085E9C" w:rsidP="00757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2867"/>
        <w:gridCol w:w="2440"/>
      </w:tblGrid>
      <w:tr w:rsidR="003F676A" w:rsidRPr="00085E9C" w:rsidTr="00085E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УТВЕРЖДАЮ </w:t>
            </w:r>
          </w:p>
        </w:tc>
      </w:tr>
      <w:tr w:rsidR="003F676A" w:rsidRPr="00085E9C" w:rsidTr="00085E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 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МКДОУ «Октябрьский детский сад»</w:t>
            </w:r>
          </w:p>
        </w:tc>
      </w:tr>
      <w:tr w:rsidR="003F676A" w:rsidRPr="00085E9C" w:rsidTr="00085E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Гаджиева М.Т.</w:t>
            </w:r>
          </w:p>
        </w:tc>
      </w:tr>
      <w:tr w:rsidR="003F676A" w:rsidRPr="00085E9C" w:rsidTr="00085E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3F676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3F6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3F676A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14.04.2025</w:t>
            </w:r>
            <w:r w:rsid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г.</w:t>
            </w:r>
          </w:p>
        </w:tc>
      </w:tr>
      <w:tr w:rsidR="003F676A" w:rsidRPr="00085E9C" w:rsidTr="00085E9C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ПУБЛИЧНЫЙ ДОКЛАД</w:t>
      </w:r>
    </w:p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E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>Муниципального казенного</w:t>
      </w: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 xml:space="preserve"> дошкольного образовательного учреждения</w:t>
      </w:r>
    </w:p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>«Октябрьский детский сад</w:t>
      </w: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>»</w:t>
      </w:r>
      <w:r w:rsidRPr="00085E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</w:t>
      </w:r>
      <w:r w:rsidR="003F67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t>24/2025</w:t>
      </w: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учебный год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Уважаемые _____________________________________________________________________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!</w:t>
      </w:r>
    </w:p>
    <w:p w:rsid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Предлагаю 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вашему вниманию публичный доклад 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МК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ДОУ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«Октябрьский  детский сад»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(далее – детский сад)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котором представлены результаты деятельности детского сада за 20</w:t>
      </w:r>
      <w:r w:rsidR="003F676A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24/2025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учебный год.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детского сада, планируемых мероприятиях и направлениях его развития.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Часть I. ОБЯЗАТЕЛЬНАЯ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Общая характеристика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1.1. Тип, вид, статус: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дошкольное образ</w:t>
      </w:r>
      <w:r w:rsidR="00AD396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овательное учреждение, казенное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муниципальное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3A1121" w:rsidRDefault="00085E9C" w:rsidP="003A11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1.2. Лицензия на образовательную деятельность: </w:t>
      </w:r>
      <w:r w:rsidR="00AD39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r w:rsidR="00AD396C" w:rsidRPr="00AD396C">
        <w:rPr>
          <w:rFonts w:ascii="Times New Roman" w:eastAsia="Calibri" w:hAnsi="Times New Roman" w:cs="Times New Roman"/>
          <w:sz w:val="28"/>
          <w:szCs w:val="28"/>
        </w:rPr>
        <w:t>Мин</w:t>
      </w:r>
      <w:r w:rsidR="00AD396C">
        <w:rPr>
          <w:rFonts w:ascii="Times New Roman" w:eastAsia="Calibri" w:hAnsi="Times New Roman" w:cs="Times New Roman"/>
          <w:sz w:val="28"/>
          <w:szCs w:val="28"/>
        </w:rPr>
        <w:t>истерство</w:t>
      </w:r>
      <w:r w:rsidR="003A1121">
        <w:rPr>
          <w:rFonts w:ascii="Times New Roman" w:eastAsia="Calibri" w:hAnsi="Times New Roman" w:cs="Times New Roman"/>
          <w:sz w:val="28"/>
          <w:szCs w:val="28"/>
        </w:rPr>
        <w:t>м</w:t>
      </w:r>
      <w:r w:rsidR="00AD39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96C" w:rsidRPr="00AD396C">
        <w:rPr>
          <w:rFonts w:ascii="Times New Roman" w:eastAsia="Calibri" w:hAnsi="Times New Roman" w:cs="Times New Roman"/>
          <w:sz w:val="28"/>
          <w:szCs w:val="28"/>
        </w:rPr>
        <w:t>обр</w:t>
      </w:r>
      <w:r w:rsidR="00AD396C">
        <w:rPr>
          <w:rFonts w:ascii="Times New Roman" w:eastAsia="Calibri" w:hAnsi="Times New Roman" w:cs="Times New Roman"/>
          <w:sz w:val="28"/>
          <w:szCs w:val="28"/>
        </w:rPr>
        <w:t xml:space="preserve">азования </w:t>
      </w:r>
      <w:r w:rsidR="00AD396C" w:rsidRPr="00AD396C">
        <w:rPr>
          <w:rFonts w:ascii="Times New Roman" w:eastAsia="Calibri" w:hAnsi="Times New Roman" w:cs="Times New Roman"/>
          <w:sz w:val="28"/>
          <w:szCs w:val="28"/>
        </w:rPr>
        <w:t>науки РД</w:t>
      </w:r>
      <w:r w:rsidR="00AD396C" w:rsidRPr="00AD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предоставлена Лицензия №</w:t>
      </w:r>
      <w:r w:rsidR="00AD396C" w:rsidRPr="00AD396C">
        <w:rPr>
          <w:rFonts w:ascii="Times New Roman" w:eastAsia="Calibri" w:hAnsi="Times New Roman" w:cs="Times New Roman"/>
          <w:sz w:val="28"/>
          <w:szCs w:val="28"/>
        </w:rPr>
        <w:t xml:space="preserve"> 7819</w:t>
      </w:r>
      <w:r w:rsidR="00AD396C" w:rsidRPr="00AD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</w:t>
      </w:r>
      <w:r w:rsidR="003A1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 от 03 июня 2014 г.№ 2006)</w:t>
      </w:r>
      <w:proofErr w:type="gramStart"/>
      <w:r w:rsidR="003A1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A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уровни образования: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дошкольное образование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Срок действия – бессрочно.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1.3. Местонахождение, удобство транспортного расположения: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здание и участок детского сада расположены в зоне с особыми требованиями к качеству окружающей среды, вдали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от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магистральных улиц и инженерных соо</w:t>
      </w:r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ружений по адресу: </w:t>
      </w:r>
      <w:proofErr w:type="spellStart"/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Кизлярский</w:t>
      </w:r>
      <w:proofErr w:type="spellEnd"/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район</w:t>
      </w:r>
      <w:proofErr w:type="gramStart"/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,</w:t>
      </w:r>
      <w:proofErr w:type="gramEnd"/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с. Речное, ул. Ленина ,28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 Радиус доступности от мест прожи</w:t>
      </w:r>
      <w:r w:rsidR="003A112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вания воспитанников составляет  2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00 метров.</w:t>
      </w:r>
    </w:p>
    <w:p w:rsidR="00757BAB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 зданию детского сада есть два подъездных</w:t>
      </w:r>
      <w:r w:rsidR="00ED2F5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пути: со стороны улицы Ленина 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со стороны автодороги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. 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1.4. Режим работы: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пятидневная рабочая неделя с пр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одолжительностью работы групп 10,5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часов, 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ежедневный график работы – с 7:3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0 до 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18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:00, выходные – суббота, воскресенье и праздничные выходные дни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1.5. Структура и количество групп: 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отчетном периоде в детском саду функционировало 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групп, из них:</w:t>
      </w:r>
    </w:p>
    <w:p w:rsidR="00085E9C" w:rsidRPr="00085E9C" w:rsidRDefault="00757BAB" w:rsidP="00085E9C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вторая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младшая группа общеразвивающей направленности – от 3 до 4 лет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старшая группа общеразвивающей направленности – от 5 до 6 лет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мест и воспитанников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здание детского сада рассчитано на 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48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мест (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2 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групп</w:t>
      </w:r>
      <w:r w:rsidR="00757BA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Фактическая наполняемость на конец отчетного периода составляет </w:t>
      </w:r>
      <w:r w:rsidR="003F676A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48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человек (</w:t>
      </w:r>
      <w:r w:rsidR="00757BAB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групп</w:t>
      </w:r>
      <w:r w:rsidR="00757BA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1.6. Наполняемость групп: 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количество детей в группах определено в зависимости от площади групповых и физико-психических особенностей детей.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 отчетный год отмечено повышение числа воспитанников в группах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1.7. Наличие групп кратковременного пребывания, инновационных форм дошкольного образования, консультационных пунктов для родителей: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нет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1.8. Структура управления, включая контактную информацию ответственных лиц: 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управление осуществляется на основе сочетания</w:t>
      </w:r>
      <w:r w:rsidR="00C45D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принципов </w:t>
      </w:r>
      <w:proofErr w:type="spellStart"/>
      <w:r w:rsidR="00C45D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единоно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</w:t>
      </w:r>
      <w:r w:rsidR="00C45D9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коллегиальности.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Единоличный исполнительный орган: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заведующий детским сад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ом – Гаджиева М.Т, телефон: 89298704551 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Коллегиальные органы управления:</w:t>
      </w:r>
    </w:p>
    <w:p w:rsidR="00085E9C" w:rsidRPr="00085E9C" w:rsidRDefault="00C45D97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1) общее собрание работников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2) п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едагогический совет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Органы государственно-общественного управления: 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родительский комитет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1.9. План развития и приоритетные задачи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в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отчетном году решены следующие задачи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085E9C" w:rsidRPr="00085E9C" w:rsidRDefault="00085E9C" w:rsidP="00085E9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осуществлен переход на обучение по основной образовательной программе дошкольного образования, составленной по требованиям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ФГОС ДО;</w:t>
      </w:r>
    </w:p>
    <w:p w:rsidR="00085E9C" w:rsidRPr="00085E9C" w:rsidRDefault="00085E9C" w:rsidP="00085E9C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модернизирована развивающая предметно-пространственная среда с учетом требований ФОП ДО, ФГОС ДО и </w:t>
      </w:r>
      <w:hyperlink r:id="rId6" w:anchor="/document/97/505317/" w:tgtFrame="_self" w:history="1">
        <w:proofErr w:type="gramStart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</w:t>
        </w:r>
        <w:proofErr w:type="gramEnd"/>
      </w:hyperlink>
      <w:hyperlink r:id="rId7" w:anchor="/document/97/505317/" w:tgtFrame="_self" w:history="1"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исьма </w:t>
        </w:r>
        <w:proofErr w:type="spellStart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Минпросвещения</w:t>
        </w:r>
        <w:proofErr w:type="spellEnd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13.02.2023 № ТВ-413/03</w:t>
        </w:r>
      </w:hyperlink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повышена безопасность дошкольной организации в отношении детей и работников, посетителей;</w:t>
      </w:r>
    </w:p>
    <w:p w:rsidR="00085E9C" w:rsidRPr="00085E9C" w:rsidRDefault="00085E9C" w:rsidP="00085E9C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созданы условия по приобщению воспитанников к духовно-нравственным и социокультурным ценностям родного края.</w:t>
      </w:r>
    </w:p>
    <w:p w:rsidR="00085E9C" w:rsidRPr="00C45D97" w:rsidRDefault="00085E9C" w:rsidP="00C45D97"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1.10. Сайт учреждения:</w:t>
      </w:r>
      <w:r w:rsidR="00C45D9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="00C45D97" w:rsidRPr="00995608">
        <w:rPr>
          <w:lang w:val="en-US"/>
        </w:rPr>
        <w:t>https</w:t>
      </w:r>
      <w:r w:rsidR="00C45D97" w:rsidRPr="00C45D97">
        <w:t>://</w:t>
      </w:r>
      <w:r w:rsidR="00C45D97" w:rsidRPr="00995608">
        <w:rPr>
          <w:lang w:val="en-US"/>
        </w:rPr>
        <w:t>dag</w:t>
      </w:r>
      <w:r w:rsidR="00C45D97" w:rsidRPr="00C45D97">
        <w:t>-</w:t>
      </w:r>
      <w:proofErr w:type="spellStart"/>
      <w:r w:rsidR="00C45D97" w:rsidRPr="00995608">
        <w:rPr>
          <w:lang w:val="en-US"/>
        </w:rPr>
        <w:t>oktya</w:t>
      </w:r>
      <w:proofErr w:type="spellEnd"/>
      <w:r w:rsidR="00C45D97" w:rsidRPr="00C45D97">
        <w:t>.</w:t>
      </w:r>
      <w:proofErr w:type="spellStart"/>
      <w:r w:rsidR="00C45D97" w:rsidRPr="00995608">
        <w:rPr>
          <w:lang w:val="en-US"/>
        </w:rPr>
        <w:t>tvoysadik</w:t>
      </w:r>
      <w:proofErr w:type="spellEnd"/>
      <w:r w:rsidR="00C45D97" w:rsidRPr="00C45D97">
        <w:t>.</w:t>
      </w:r>
      <w:proofErr w:type="spellStart"/>
      <w:r w:rsidR="00C45D97" w:rsidRPr="00995608">
        <w:rPr>
          <w:lang w:val="en-US"/>
        </w:rPr>
        <w:t>ru</w:t>
      </w:r>
      <w:proofErr w:type="spellEnd"/>
      <w:r w:rsidR="00C45D97" w:rsidRPr="00C45D97">
        <w:t>/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Особенности образовательного процесса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2.1. Содержание обучения и воспитания детей: 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образовательная и воспитательная деятельность в детском саду ведется на основании основной образовательной программы дошкольного образования, утвержденной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иказом заведующего от 28.08.2022 №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42</w:t>
      </w:r>
      <w:r w:rsidR="003F676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 Ф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 Д</w:t>
      </w:r>
      <w:r w:rsidR="003F676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О, образовательная программа). Ф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 ДО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составлена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соответствии с ФГОС дошкольного образования.</w:t>
      </w:r>
      <w:r w:rsidR="003F676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2024/2025 учебном году содержание Ф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было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скорректировано на основании приказа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08.11.2022 № 955. Образовательная программа обеспечивает разностороннее развитие детей в возрасте от 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3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до 7 лет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детей. 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Образовательная деятельность ведется через организацию различных видов детской деятельности: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двигательной, познавательно-исследовательской, восприятия художественной литературы и фольклора, музыкально-художественной, коммуникативной, трудовой, продуктивной и игровой.</w:t>
      </w:r>
    </w:p>
    <w:p w:rsidR="00B36CD0" w:rsidRDefault="00B36CD0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2024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году в ра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мках «Года семьи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для воспитанников были организованы воспитательные мероприятия, направленные на формирование в их сознани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представлений о важности семьи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зна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чимости и особом статусе семьи в нашем  государстве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Для детей проводили </w:t>
      </w:r>
      <w:r w:rsidR="00C45D9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беседы 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«Детям о родителях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». Один раз в месяц воспитанни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ки знакомились с одной семьей с их обычаями и традициями в семье.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02.07.2022 стало возможным проводить массовые мероприятия со смешанными коллективами даже в закрытых помещениях, отменили групповую изоляцию. Снятие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антиковидных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ограничений позволило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себя на прогулках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Воспитатели отметили, что в летнее время стало проще укладывать детей спать и пр</w:t>
      </w:r>
      <w:r w:rsidR="00E5720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оводить занятия. Воспитатели 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провел</w:t>
      </w:r>
      <w:r w:rsidR="00E5720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плановый мониторинг состояния воспитанников и выявил</w:t>
      </w:r>
      <w:r w:rsidR="003E5D5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уровень тревожности детей в прошедшем году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снизился на 15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% по сравнению с показателями прошлого периода.</w:t>
      </w:r>
    </w:p>
    <w:p w:rsidR="00085E9C" w:rsidRPr="00085E9C" w:rsidRDefault="00B36CD0" w:rsidP="003E5D5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2024/2025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учебном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году в детский сад поступило __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12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___ воспитанников,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роживающие в с Южное</w:t>
      </w:r>
      <w:proofErr w:type="gramStart"/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  <w:proofErr w:type="gramEnd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Для адаптации новых во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спитанников с родителями провели   групповые и индивидуальные  консультации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Такж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е для адаптации детей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детском саду проводились коллективные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общегрупповые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занятия. Их цель 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– сформировать у детей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первичные представления о социокультурных ценностях, выработать навыки толерантного поведения.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Экспериментальная деятельность: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 велась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Авторские программы: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на основе изучения потребностей участников образовательных отношений и для реализации образовательной области «Социально-коммуникативное развитие» в отчетном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году в детском саду   реализована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парциальн</w:t>
      </w:r>
      <w:r w:rsidR="003E5D54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ая прогр</w:t>
      </w:r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амма «Формирование культуры безопасности у детей от 3 до 8 лет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2.2. Охрана и укрепление здоровья детей: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для всех возрастных групп с учетом здоровья детей разработаны планы мероприятий, направленные на укрепление здоровья детей.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Основными формами оздоровительной работы являются:</w:t>
      </w:r>
    </w:p>
    <w:p w:rsidR="00085E9C" w:rsidRPr="00085E9C" w:rsidRDefault="00085E9C" w:rsidP="00085E9C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двигательный режим: утренняя гимнастика, физкультминутки, динамические паузы, прогулки, занятия физической культуры, дни и недели здоровья, спортив</w:t>
      </w:r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ные праздники, спортивные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кружки, спортивные развлечения;</w:t>
      </w:r>
      <w:proofErr w:type="gramEnd"/>
    </w:p>
    <w:p w:rsidR="00085E9C" w:rsidRPr="00085E9C" w:rsidRDefault="00085E9C" w:rsidP="00085E9C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оздоровительные мероприятия: воздушные ванны, обширное умывание и полоскание полости рта круглый год; игры с водой, контрастное обливание ног,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босохождение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летний период; соблюдение питьевого режима, прогулки на свежем воздухе, утренняя гимнастика и гимнастика после сна; дни здоровья</w:t>
      </w:r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целевые прогулки и экскурсии</w:t>
      </w:r>
      <w:proofErr w:type="gramStart"/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спортивные праздники, досуги и развлечен</w:t>
      </w:r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ия;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лимонотерапия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витам</w:t>
      </w:r>
      <w:r w:rsidR="00F9000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инизация третьего блюда</w:t>
      </w:r>
      <w:r w:rsidR="0068671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закаливание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летний период ежегодно реализуется план ежедневных оздоровительных мероприятий. В каждой группе детского сада создан уголок здоровья, где каждый родитель (законный представитель) может получить необходимую информацию о методиках сохранения здоровья детей.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2.3. Организация специализированной (коррекционной) помощи детям, в том числе детям с ОВЗ: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 детском саду </w:t>
      </w:r>
      <w:r w:rsidR="0068671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нет детей с ОВЗ  и   группы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ком</w:t>
      </w:r>
      <w:r w:rsidR="00686711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пенсирующей направленности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. 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2.4. Дополнительные образовательные и иные услуги: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нет. В отчетном периоде начата подготовка к получению лицензии на образовательную деятельность по дополнительным общеобразовательным программам. Получить разрешение на ведение деятельности детск</w:t>
      </w:r>
      <w:r w:rsidR="00B36CD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ий сад планирует к сентябрю 2025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года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2.5. Программы </w:t>
      </w:r>
      <w:proofErr w:type="spellStart"/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предшкольного</w:t>
      </w:r>
      <w:proofErr w:type="spellEnd"/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образования: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 детском саду нет отдельной программы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предшкольного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образования. Ежегодно составляется план преемственности детского сада и школы, который утверждается заведующим детским садом и</w:t>
      </w:r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согласовывается с директором МКОУ «</w:t>
      </w:r>
      <w:proofErr w:type="spellStart"/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Победовская</w:t>
      </w:r>
      <w:proofErr w:type="spellEnd"/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СОШ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отчетном учебном году пла</w:t>
      </w:r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 преемственности выполнен на 90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процентов в связи с карантинными мероприятиями по профилактике гриппа и острых респираторных вирусных инфе</w:t>
      </w:r>
      <w:r w:rsidR="00B36CD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кций в эпидемическом сезоне 2024–2025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годов.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2.6. Преемственность дошкольных образовательных программ и программ начального общего образования, взаимодействие с учреждениями общего образования: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детский сад работает в тесном контакте</w:t>
      </w:r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 педагогическим коллективом МКОУ «</w:t>
      </w:r>
      <w:proofErr w:type="spellStart"/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Победовская</w:t>
      </w:r>
      <w:proofErr w:type="spellEnd"/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СОШ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». Ежегодно между учреждениями с</w:t>
      </w:r>
      <w:r w:rsidR="00A9255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оставляется договор  о сто часовой</w:t>
      </w:r>
      <w:r w:rsidR="003D1AF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программе с апреля по май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Для преемственности дошкольного и начального основного общего образования между учреждениями ведется углубленная работа по адаптации детей к школьным условиям. Педагоги детского сада помогают своим воспитанникам в установлении контакта с будущим учителем, этому способствовали экскурсии в школу, совместные интегрированные уроки с первоклассниками.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2.7. Совместная работа с организациями дополнительного образования, культуры и спорта: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течение отч</w:t>
      </w:r>
      <w:r w:rsidR="003D1AFD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етного периода детский сад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вел совместную деятельность:</w:t>
      </w:r>
    </w:p>
    <w:p w:rsidR="00085E9C" w:rsidRPr="00085E9C" w:rsidRDefault="003D1AFD" w:rsidP="00085E9C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с библиотекой, 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который</w:t>
      </w:r>
      <w:proofErr w:type="gramEnd"/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находится в шаговой доступности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3D1AFD" w:rsidP="00085E9C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СДК с. Южное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3D1AFD" w:rsidP="00085E9C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ФАП, </w:t>
      </w:r>
      <w:proofErr w:type="gramStart"/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которая</w:t>
      </w:r>
      <w:proofErr w:type="gramEnd"/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находится в селе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предстоящем учебном году планируется продолжать и расширить совместную работу.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2.8. Основные формы работы с родителями (законными представителями)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Наиболее эффективными формами работы с родителями в отчетном периоде стали: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родительские собрания;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индивидуальные консультации заведующего, администрации и воспитателей детского сада;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организация и проведение праздников, театральных постановок с участием родителей;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организация выставок детских работ, выполненных совместно с родителями, к каждому сезонному празднику;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стендовая информация;</w:t>
      </w:r>
    </w:p>
    <w:p w:rsidR="00085E9C" w:rsidRPr="00085E9C" w:rsidRDefault="00085E9C" w:rsidP="00085E9C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взаимодейс</w:t>
      </w:r>
      <w:r w:rsidR="007B394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твие через социальные сети «группы </w:t>
      </w:r>
      <w:proofErr w:type="spellStart"/>
      <w:r w:rsidR="007B394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Вацап</w:t>
      </w:r>
      <w:proofErr w:type="spellEnd"/>
      <w:r w:rsidR="007B394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Условия осуществления образовательной деятельности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3.1. Организация предметной образовательной среды и материальное оснащение детского сада: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детский сад имеет 100-процентную базу для осуществления образовательной и воспитательной деятельности. Состояние инфраструктуры детского сада соответствует ФГОС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,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запросам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участников образовательных отношений, уровню образования, гигиеническим и санитарным нормам.</w:t>
      </w:r>
    </w:p>
    <w:p w:rsidR="00085E9C" w:rsidRPr="00085E9C" w:rsidRDefault="00B36CD0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2024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году детский сад осуществил модернизацию развивающей предметно-пространственной среды (далее – РППС). Цель модернизации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 приведение О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ОП ДО детского сада в соответствие с ФОП ДО в части, касающейся </w:t>
      </w:r>
      <w:proofErr w:type="gramStart"/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организации</w:t>
      </w:r>
      <w:proofErr w:type="gramEnd"/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развивающей предметно-пространственной среды.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Формирование </w:t>
      </w:r>
      <w:r w:rsidR="007B394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развивающей предметно-пространственной среды 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РППС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осуществлялось на основании следующих принципов: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соответствия возрастным, индивидуальным, психологическим и физиолог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ическим особенностям воспитанников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личностно-развивающего и гуманистического характера взаимодействия взрослых (родителей/законных представителей, педагогов, специалистов и иных работников ДОО) и детей;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поддержки инициативы детей в различных видах деятельности;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единства обучения и воспитания в образовательной среде ДОО;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организации качественного доступного образования детей дошкольного возраста, в том числе с ограниченными возможностями здоровья (далее – ОВЗ);</w:t>
      </w:r>
    </w:p>
    <w:p w:rsidR="00085E9C" w:rsidRPr="00085E9C" w:rsidRDefault="00085E9C" w:rsidP="00085E9C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 формирования общей культуры детей, в том числе ценностей здорового образа жизни и нравственных ориентиров.</w:t>
      </w:r>
    </w:p>
    <w:p w:rsidR="007B394C" w:rsidRDefault="007B394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развивающая предметно-пространственная среда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РППС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детского сада обладает свойствами открытой системы и выполняет образовательную, развивающую, воспитывающую, стимулирующую функции. 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В процессе взросления ребенка все компоненты (игрушки, оборудование, мебель и прочие материалы) 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</w:t>
      </w:r>
      <w:r w:rsidR="006819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вающей предметно-пространственной среды</w:t>
      </w:r>
      <w:r w:rsidR="007B394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РППС</w:t>
      </w:r>
      <w:r w:rsidR="007B394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детский сад будет менять, обновлять и пополнять.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РППС детского сада состоит из двух структурных составляющих:</w:t>
      </w:r>
    </w:p>
    <w:p w:rsidR="00085E9C" w:rsidRPr="00085E9C" w:rsidRDefault="00085E9C" w:rsidP="00085E9C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инвариантной, обеспечивающей решение задач ФГОС ДО в процессе реализации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вариативной, обеспечивающей решение задач с учетом социокультурных, региональных особенностей детского сада.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Основной состав комплектации РППС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  <w:gridCol w:w="1101"/>
        <w:gridCol w:w="2002"/>
      </w:tblGrid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085E9C" w:rsidRPr="00085E9C" w:rsidTr="0068190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Входная зона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681903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Герб РФ/республики/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Стенд «Символика РФ»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Стенд для родителей (меню, режим работы, контактные данные руководителей, график приема населения и др.)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Стенд информационный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</w:tr>
      <w:tr w:rsidR="00085E9C" w:rsidRPr="00085E9C" w:rsidTr="0068190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Методический кабинет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Стеллажи библиотечные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Стенд информационный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Стол педагога с ящиками для хранения/тумбой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Шкаф для одежды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Шкаф</w:t>
            </w:r>
            <w:proofErr w:type="gramEnd"/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закрытый для хранения дидактического оборудования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AE3C5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Компьютер с периферией (лицензионное программное обеспечение, образовательный контент, система защиты от вредоносной информации, </w:t>
            </w:r>
            <w:proofErr w:type="gramEnd"/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Библиотека методической литературы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Библиотека периодических изданий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Библиотека художественной литературы для детей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Комплект дидактических игрушек с народной росписью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Музыкальный зал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lastRenderedPageBreak/>
              <w:t xml:space="preserve"> стойка для театральных костюмов</w:t>
            </w:r>
            <w:r w:rsidR="00AE3C57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Пианино 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Система (устройство) для затемнения окон (в случае отсутствия в проектно-сметной документации)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AE3C57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Стулья</w:t>
            </w:r>
            <w:r w:rsidR="00085E9C"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для актового зала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AE3C57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  <w:r w:rsidR="00085E9C"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0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Проектор для актового зала с потолочным креплением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Экран большого размера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Вокальный радиомикрофон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Звукоусиливающая аппаратура с комплектом акустических систем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Спортивный и тренажерный зал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Балансиры разного типа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AE3C57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Кегли 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AE3C57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Гимнастическая стенка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Гимнастический набор: обручи, рейки, палки, подставки, зажимы для эстафет в помещении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Дорожка гимнастическая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Дорожка для прыжков в длину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Дуга большая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Канат подвесной для лазания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Коврик массажный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Кольца гимнастические</w:t>
            </w:r>
            <w:r w:rsidR="00AE3C57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(обручи)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Групповые помещения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Наборы выносного материала для подвижных игр и игр с песком – комплект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Оснащение для «утреннего фильтра» (одноразовые шпатели, термометры и др.), комплект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Система хранения вещей обучающихся со скамьей в комплекте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Стеллаж для хранения игр и оборудования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lastRenderedPageBreak/>
              <w:t>Стенд информационный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Доска магнитно-маркерная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Система хранения конструкторов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Стеллажи для хранения игр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6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AE3C57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Комплект книг</w:t>
            </w:r>
            <w:r w:rsidR="00085E9C"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с русскими народными песнями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Лото с разной тематикой – комплект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Магнитная доска настенная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Матрешка </w:t>
            </w:r>
            <w:proofErr w:type="spellStart"/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пятикукольная</w:t>
            </w:r>
            <w:proofErr w:type="spellEnd"/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5</w:t>
            </w:r>
          </w:p>
        </w:tc>
      </w:tr>
      <w:tr w:rsidR="00085E9C" w:rsidRPr="00085E9C" w:rsidTr="00681903"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Мольберт двухсторонний</w:t>
            </w:r>
          </w:p>
        </w:tc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шт.</w:t>
            </w:r>
          </w:p>
        </w:tc>
        <w:tc>
          <w:tcPr>
            <w:tcW w:w="20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</w:tbl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Использование компьютера в образовательной работе с детьми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соответствует требованиям работы с персональными электронно-вычислительными машинами, установленным в СанПиН 1.2.3685-21 и СП 2.4.3648-20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E3C57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3.2. Условия для детей с ограниченными возможностями здоровья: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="00AE3C5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нет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4736"/>
      </w:tblGrid>
      <w:tr w:rsidR="00085E9C" w:rsidRPr="00085E9C" w:rsidTr="00AE3C57">
        <w:tc>
          <w:tcPr>
            <w:tcW w:w="47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3.3. Обеспечение безопасности жизни и деятельности ребенка в здании и на прилегающей к детскому саду территории: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физическая охрана детского сада обеспечена 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двумя сторожами в ночное время, праздничные и выходные  дни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Здание детского сада в целях антитеррористической и пожарной безопасности оборудовано инженерно-техническими средствами и системами охраны;</w:t>
      </w:r>
    </w:p>
    <w:p w:rsidR="00085E9C" w:rsidRPr="00085E9C" w:rsidRDefault="00085E9C" w:rsidP="00085E9C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тревожной сигнализацией;</w:t>
      </w:r>
    </w:p>
    <w:p w:rsidR="00085E9C" w:rsidRPr="00085E9C" w:rsidRDefault="00085E9C" w:rsidP="00085E9C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охранно-пожарной сигнализацией;</w:t>
      </w:r>
    </w:p>
    <w:p w:rsidR="00085E9C" w:rsidRPr="00085E9C" w:rsidRDefault="00085E9C" w:rsidP="00085E9C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системой видеонаблюдения;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На территории детского сада имеются:</w:t>
      </w:r>
    </w:p>
    <w:p w:rsidR="00085E9C" w:rsidRPr="00085E9C" w:rsidRDefault="00085E9C" w:rsidP="00085E9C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ограждение по периметру высотой 1,8 м;</w:t>
      </w:r>
    </w:p>
    <w:p w:rsidR="00085E9C" w:rsidRPr="00085E9C" w:rsidRDefault="00085E9C" w:rsidP="00085E9C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уличное освещение;</w:t>
      </w:r>
    </w:p>
    <w:p w:rsidR="00085E9C" w:rsidRPr="00085E9C" w:rsidRDefault="003475B0" w:rsidP="00085E9C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система видеонаблюдения – шесть камер наружного видеонаблюдения и шесть камер внутреннего наблюдения.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 детском саду действует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пропускной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внутриобъекто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вый</w:t>
      </w:r>
      <w:proofErr w:type="spellEnd"/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режимы.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</w:t>
      </w:r>
      <w:r w:rsidR="003475B0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аспорт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антитеррористической безопасности. В целях отработки практических действий при возникновении чрезвычайных ситуаций два раза в год проводятся тренировки по эвакуации воспитанников и персонала детского сада.</w:t>
      </w:r>
    </w:p>
    <w:p w:rsidR="003475B0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3.4. Медицинское обслуживание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осуществляется по договору о совместной деятельности 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  ФАП</w:t>
      </w:r>
      <w:proofErr w:type="gramStart"/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,</w:t>
      </w:r>
      <w:proofErr w:type="gramEnd"/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который находится непосредственной близости с садиком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. 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Для лечебно-оздоровительной работы в детском саду имеется медицинский блок, состоящий из кабинета врача, процедурного кабинета, изолятора. Профилактические осмотры детей проводятся в соответствии с нормативными документами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3.5. Материально-техническая база: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здание детского сада построено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введено в эксплуатацию в 1976 году. Здание типовое, одно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этажное, имеет необходимый набор помещений, обеспечено центральным отоплением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, канализацией,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холодным и горячим водоснабжением. Состояние здания детского сада на конец отчетного 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периода признано хорошим. В августе</w:t>
      </w:r>
      <w:r w:rsidR="00B36CD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2024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года в здании проведен 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косметический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текущий ремонт.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Наличие видов благоустройства: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территория детского сада благоустроена – имеются огород, цветники, зеленые насаждения (кустарники и деревья)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Бытовые услови</w:t>
      </w:r>
      <w:r w:rsidR="003475B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я в группах и </w:t>
      </w: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кабинетах: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соответствуют требованиям СП 2.4.3648-20 и СанПиН 1.2.3685-21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3.6. Характеристика территории детского сада: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территория детского сада ограждена и имеет наружное освещение. На территории имеется функциональная игровая зона. Она расположена с южной стороны и имеет:</w:t>
      </w:r>
    </w:p>
    <w:p w:rsidR="00085E9C" w:rsidRPr="00085E9C" w:rsidRDefault="00085E9C" w:rsidP="00085E9C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индивидуальные площадки для каждой группы: закрывающиеся песочницы, теневые навесы, игровое оборудование, соответствующее возрастным особенностям групп;</w:t>
      </w:r>
    </w:p>
    <w:p w:rsidR="00085E9C" w:rsidRPr="00085E9C" w:rsidRDefault="00085E9C" w:rsidP="00085E9C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физкультурную площадку: бегова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я дорожка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бум-балансир деревянный для ходьбы, лестницы металлические для лазания, с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портивный комплекс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качели, разметка для и</w:t>
      </w:r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гр (городки, классики </w:t>
      </w:r>
      <w:proofErr w:type="spellStart"/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и.т</w:t>
      </w:r>
      <w:proofErr w:type="gramStart"/>
      <w:r w:rsidR="003475B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.д</w:t>
      </w:r>
      <w:proofErr w:type="spellEnd"/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);</w:t>
      </w:r>
    </w:p>
    <w:p w:rsidR="00085E9C" w:rsidRPr="00085E9C" w:rsidRDefault="00085E9C" w:rsidP="00085E9C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учебно-опытную зону: учебно-игровой комплекс «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Автогородок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 (дорожные знаки, пешеходный переход, проезжая часть, тротуар, светофор), эколого-развивающий комплекс «Эколог» (грядки и клумбы, древесные и кустовые насаждения для каждой группы);</w:t>
      </w:r>
      <w:proofErr w:type="gramEnd"/>
    </w:p>
    <w:p w:rsidR="00C43EFF" w:rsidRDefault="00C43EFF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Каждый из элементов игровой зоны оснащен зелеными насаждениями, цветниками, малыми архитектурными формами.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3.7. Качество и организация питания: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организовано</w:t>
      </w:r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сбалансированное горячее питание. Питание предоставляется три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раз</w:t>
      </w:r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день в соответствии с основным меню, утвержденным заведующим детским садом</w:t>
      </w:r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согласованным с </w:t>
      </w:r>
      <w:proofErr w:type="spellStart"/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Роспотребнадзором</w:t>
      </w:r>
      <w:proofErr w:type="spellEnd"/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г. Кизляр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 Контроль качества пи</w:t>
      </w:r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тания основан на принципах ХС Меркурий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Для организации питания используются средства р</w:t>
      </w:r>
      <w:r w:rsidR="00C43EF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одительской платы  и местного бюджета. Бесплатным питанием обеспечиваются  дети участников СВО,   дети-инвалиды.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Результаты деятельности детского сада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4.1. Результаты работы по снижению заболеваемости: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сравнении с предыдущим отчетным учебным годом уровень заболеваемости воспитанников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снизился: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725"/>
        <w:gridCol w:w="2475"/>
        <w:gridCol w:w="2428"/>
      </w:tblGrid>
      <w:tr w:rsidR="00085E9C" w:rsidRPr="00085E9C" w:rsidTr="00085E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Списочный состав</w:t>
            </w:r>
          </w:p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воспитанников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пропусков дней по болезни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Число пропусков </w:t>
            </w:r>
            <w:proofErr w:type="gramStart"/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одного ребенка</w:t>
            </w:r>
          </w:p>
        </w:tc>
      </w:tr>
      <w:tr w:rsidR="00085E9C" w:rsidRPr="00085E9C" w:rsidTr="00085E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B36CD0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/20</w:t>
            </w:r>
            <w:r w:rsidR="00B36CD0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7</w:t>
            </w:r>
          </w:p>
        </w:tc>
      </w:tr>
      <w:tr w:rsidR="00085E9C" w:rsidRPr="00085E9C" w:rsidTr="00085E9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  <w:r w:rsidR="00B36CD0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</w:t>
            </w:r>
            <w:r w:rsidR="00B36C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4</w:t>
            </w:r>
          </w:p>
        </w:tc>
      </w:tr>
      <w:tr w:rsidR="00085E9C" w:rsidRPr="00085E9C" w:rsidTr="00085E9C">
        <w:tc>
          <w:tcPr>
            <w:tcW w:w="2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85E9C" w:rsidRPr="00C43EFF" w:rsidRDefault="00085E9C" w:rsidP="00C43E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4.2. Достижения воспитанников, педагогов детского сада, результаты участия в</w:t>
      </w:r>
      <w:r w:rsidR="00C43E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оспитанников в районных </w:t>
      </w: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мероприятиях: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 отчетный период воспитанники и педагоги детского сада стали активными участниками научно-практических, игровых, музыкальных и развлекательных мероприятий: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083"/>
        <w:gridCol w:w="2121"/>
        <w:gridCol w:w="1736"/>
        <w:gridCol w:w="1931"/>
      </w:tblGrid>
      <w:tr w:rsidR="00085E9C" w:rsidRPr="00085E9C" w:rsidTr="004124C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№</w:t>
            </w:r>
          </w:p>
        </w:tc>
        <w:tc>
          <w:tcPr>
            <w:tcW w:w="3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Название мероприятия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CC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Уровень</w:t>
            </w:r>
          </w:p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br/>
              <w:t>участия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Участники</w:t>
            </w:r>
          </w:p>
        </w:tc>
      </w:tr>
      <w:tr w:rsidR="00085E9C" w:rsidRPr="00085E9C" w:rsidTr="00085E9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B36CD0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>Вторая половина 2024</w:t>
            </w:r>
            <w:r w:rsidR="00085E9C"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 xml:space="preserve"> года</w:t>
            </w:r>
          </w:p>
        </w:tc>
      </w:tr>
      <w:tr w:rsidR="00085E9C" w:rsidRPr="00085E9C" w:rsidTr="004124C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3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Творч</w:t>
            </w:r>
            <w:r w:rsidR="00C43EF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еский конкурс рисунков «</w:t>
            </w:r>
            <w:proofErr w:type="spellStart"/>
            <w:r w:rsidR="00C43EF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Эколята</w:t>
            </w:r>
            <w:proofErr w:type="spellEnd"/>
            <w:r w:rsidR="00C43EF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proofErr w:type="gramStart"/>
            <w:r w:rsidR="00C43EF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-д</w:t>
            </w:r>
            <w:proofErr w:type="gramEnd"/>
            <w:r w:rsidR="00C43EFF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ошколята</w:t>
            </w: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C43EFF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4124C5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участие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4124C5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Воспитанники: 2</w:t>
            </w:r>
            <w:r w:rsidR="00085E9C"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чел.;</w:t>
            </w:r>
          </w:p>
          <w:p w:rsidR="00085E9C" w:rsidRPr="00085E9C" w:rsidRDefault="00085E9C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педагоги: 1 чел.</w:t>
            </w:r>
          </w:p>
        </w:tc>
      </w:tr>
      <w:tr w:rsidR="00085E9C" w:rsidRPr="00085E9C" w:rsidTr="00085E9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B36CD0" w:rsidP="00085E9C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lastRenderedPageBreak/>
              <w:t>Первая половина 2025</w:t>
            </w:r>
            <w:r w:rsidR="00085E9C" w:rsidRPr="00085E9C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CC"/>
                <w:lang w:eastAsia="ru-RU"/>
              </w:rPr>
              <w:t xml:space="preserve"> года</w:t>
            </w:r>
          </w:p>
        </w:tc>
      </w:tr>
      <w:tr w:rsidR="00085E9C" w:rsidRPr="00085E9C" w:rsidTr="004124C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3</w:t>
            </w:r>
          </w:p>
        </w:tc>
        <w:tc>
          <w:tcPr>
            <w:tcW w:w="3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B36CD0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Конкурс «Воспитатель года 2024</w:t>
            </w:r>
            <w:r w:rsidR="00B42F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Районный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br/>
              <w:t>Сертификат</w:t>
            </w:r>
            <w:r w:rsidR="00B42FB5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  <w:p w:rsidR="00B42FB5" w:rsidRPr="00085E9C" w:rsidRDefault="00B42FB5" w:rsidP="00085E9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1 –место в номинации «Педагогическая находка»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E9C" w:rsidRPr="00B42FB5" w:rsidRDefault="00085E9C" w:rsidP="00B42FB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</w:pPr>
          </w:p>
          <w:p w:rsidR="00085E9C" w:rsidRPr="00085E9C" w:rsidRDefault="00B42FB5" w:rsidP="00085E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>педагоги: 1</w:t>
            </w:r>
            <w:r w:rsidR="00085E9C" w:rsidRPr="00085E9C">
              <w:rPr>
                <w:rFonts w:ascii="Arial" w:eastAsia="Times New Roman" w:hAnsi="Arial" w:cs="Arial"/>
                <w:sz w:val="20"/>
                <w:szCs w:val="20"/>
                <w:shd w:val="clear" w:color="auto" w:fill="FFFFCC"/>
                <w:lang w:eastAsia="ru-RU"/>
              </w:rPr>
              <w:t xml:space="preserve"> чел.</w:t>
            </w:r>
          </w:p>
        </w:tc>
      </w:tr>
      <w:tr w:rsidR="00085E9C" w:rsidRPr="00085E9C" w:rsidTr="004124C5">
        <w:tc>
          <w:tcPr>
            <w:tcW w:w="6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E9C" w:rsidRPr="00085E9C" w:rsidRDefault="00085E9C" w:rsidP="00085E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E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E9C" w:rsidRPr="00085E9C" w:rsidRDefault="00B42FB5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4.3</w:t>
      </w:r>
      <w:r w:rsidR="00085E9C"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Информация СМИ о деятельности детского сада: 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информация о деятельности периодичес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ки публикуется в ВК 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контактах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Кадровый потенциал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5.1. Качественный и количественный состав персонала, динамика изменений, вакансии: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отчетном периоде штат работников детского сада состоит из 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14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человек, из них:</w:t>
      </w:r>
    </w:p>
    <w:p w:rsidR="00085E9C" w:rsidRPr="00085E9C" w:rsidRDefault="00085E9C" w:rsidP="00085E9C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административный персонал – 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</w:t>
      </w:r>
      <w:r w:rsidR="005637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человек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педагогический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 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4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человек</w:t>
      </w:r>
      <w:r w:rsidR="005637B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обслуживающий – 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10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человек.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конец отчетного периода вакантных должностей в детском саду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нет.</w:t>
      </w:r>
    </w:p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Повышение квалификации и переподготовка: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за отчетный период педагоги не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пр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ошли курсы </w:t>
      </w:r>
      <w:r w:rsidR="0035500A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повышения квалификации, но 2024-2025</w:t>
      </w:r>
      <w:r w:rsidR="005637B5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году все педагоги должны пройти курсы повышения квалификации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Освоение новых технологий: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педагоги детского сада посещают методические объединения, знакомятся с опытом работы своих коллег и других дошкольных учреждений</w:t>
      </w:r>
      <w:r w:rsidR="00AF5C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="00AF5C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Кизлярского</w:t>
      </w:r>
      <w:proofErr w:type="spellEnd"/>
      <w:r w:rsidR="00AF5C1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района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делятся своим опытом работы на районных методических объединениях и открытых мероприятиях.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5.2. Развитие кадрового потенциала: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 отчетный период педагоги детского сада достигли успехов</w:t>
      </w:r>
      <w:proofErr w:type="gramStart"/>
      <w:r w:rsidR="003D6E1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 именно:</w:t>
      </w:r>
    </w:p>
    <w:p w:rsidR="00085E9C" w:rsidRPr="00085E9C" w:rsidRDefault="00AF5C1A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1) в профессиональном конкурсе</w:t>
      </w:r>
      <w:r w:rsidR="00085E9C"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 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воспитатель детс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кого сада Меджидова Людмила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Алиэскеровна</w:t>
      </w:r>
      <w:proofErr w:type="spellEnd"/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 муниципальном  этапе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к</w:t>
      </w:r>
      <w:r w:rsidR="0035500A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онкурса «Воспитатель года – 2023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», </w:t>
      </w:r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признана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лучшей в</w:t>
      </w:r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номинации «Педагогическая находка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 среди работников дошкольных образовательных учреждений</w:t>
      </w:r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proofErr w:type="spellStart"/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Кизлярского</w:t>
      </w:r>
      <w:proofErr w:type="spellEnd"/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района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Финансовые ресурсы и их использование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6.1. Бюджетное финансирование: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отчетном году главными источниками финансирования детского с</w:t>
      </w:r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ада являются средства федерального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местног</w:t>
      </w:r>
      <w:r w:rsidR="003D6E10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 бюджетов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DF15DF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6.2</w:t>
      </w:r>
      <w:r w:rsidR="00085E9C"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Наличие и стоимость дополнительных платных услуг: 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отчетном периоде детский сад не предоставлял дополнительных платных услуг.</w:t>
      </w:r>
    </w:p>
    <w:p w:rsidR="00DF15DF" w:rsidRDefault="00DF15DF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6.3</w:t>
      </w:r>
      <w:r w:rsidR="00085E9C"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Льготы для отдельных категорий воспитанников и условия их получения: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DF15DF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1) плата с учетом понижающего коэффициента (льгота – 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20%, 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50%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, 70%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) установлена для следующих категорий родителей (законных представителей):</w:t>
      </w:r>
    </w:p>
    <w:p w:rsidR="00085E9C" w:rsidRPr="00085E9C" w:rsidRDefault="00085E9C" w:rsidP="00085E9C">
      <w:pPr>
        <w:numPr>
          <w:ilvl w:val="0"/>
          <w:numId w:val="1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родителей, состоящих на учете в органах социальной защиты населения и имеющих средн</w:t>
      </w:r>
      <w:r w:rsidR="00DF15D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едушевой доход ниже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величины прожиточного минимума на душу населения, установленн</w:t>
      </w:r>
      <w:r w:rsidR="00DF15D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ой правительством РД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 Решения, принятые по итогам общественного обсуждения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7.2. Информация о решениях, принятых детским садом в течение учебного года по итогам общественного обсуждения, и их реализации: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</w:t>
      </w:r>
      <w:r w:rsidR="00DF15D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отчетном году реализовано четыре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запланированных в программе развития детского сада направлений:</w:t>
      </w:r>
    </w:p>
    <w:p w:rsidR="00085E9C" w:rsidRPr="00085E9C" w:rsidRDefault="00085E9C" w:rsidP="00085E9C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 xml:space="preserve">осуществлен переход на обучение по основной образовательной программе дошкольного образования, составленной по требованиям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и ФГОС ДО;</w:t>
      </w:r>
    </w:p>
    <w:p w:rsidR="00085E9C" w:rsidRPr="00085E9C" w:rsidRDefault="00085E9C" w:rsidP="00085E9C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модернизирована развивающая предметно-пространственная среда с учетом требований ФОП ДО, ФГОС ДО и </w:t>
      </w:r>
      <w:hyperlink r:id="rId8" w:anchor="/document/97/505317/" w:tgtFrame="_self" w:history="1">
        <w:proofErr w:type="gramStart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</w:t>
        </w:r>
        <w:proofErr w:type="gramEnd"/>
      </w:hyperlink>
      <w:hyperlink r:id="rId9" w:anchor="/document/97/505317/" w:tgtFrame="_self" w:history="1"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исьма </w:t>
        </w:r>
        <w:proofErr w:type="spellStart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Минпросвещения</w:t>
        </w:r>
        <w:proofErr w:type="spellEnd"/>
        <w:r w:rsidRPr="00085E9C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13.02.2023 № ТВ-413/03</w:t>
        </w:r>
      </w:hyperlink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085E9C" w:rsidRPr="00085E9C" w:rsidRDefault="00085E9C" w:rsidP="00085E9C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повышена безопасность дошкольной организации в отношении детей и работников, посетителей;</w:t>
      </w:r>
    </w:p>
    <w:p w:rsidR="00085E9C" w:rsidRPr="00085E9C" w:rsidRDefault="00085E9C" w:rsidP="00085E9C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созданы условия по приобщению воспитанников к духовно-нравственным и социокультурным ценностям родного края.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 Заключение. Перспективы и планы развития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8.1. Выводы по проведенному анализу и перспективы развития: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результаты мониторинга показывают, что в детском саду созданы необходимые условия для благоприятного психологического, эмоционального развития детей. Результаты анализа социально-нормативных возрастных характеристик и достижений детей показывают, что воспитанники осваивают ООП ДО детского сада в 100-процентном объеме. Детский сад готов к реализации ООП ДО, содержание и результаты которой не ниже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Детский сад имеет квалифицированные кадры и материально-техническую базу, необходимую для дальнейшего успешного развития. В коллективе отмечается стремление к самообразованию, повышению профессионального уровня, к сотрудничеству с родителями. В основном родители удовлетворены качеством образовательных услуг, предоставляемых детским садом, кадровым составом, материально-техническим оснащением</w:t>
      </w: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8.2. План развития и приоритетные задачи на следующий год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предстоящем учебном году детский сад ставит перед собой следующие задачи: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повысить информационную безопасность воспитанников;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продолжить формировать у воспитанников и родителей представление о важности профессии педагога, ее особом статусе, повысить профессиональный уровень педагогических работников;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обеспечить реализацию ООП ДО,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разработанной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в соответствии с ФОП ДО;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обучении по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образовательным программам дошкольного образования;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пройти процедуру лицензирования на уровень образования «Дополнитель</w:t>
      </w:r>
      <w:r w:rsidR="00372A5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ное образование детей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»;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расширять формы работы с социальными партнерами;</w:t>
      </w:r>
    </w:p>
    <w:p w:rsidR="00085E9C" w:rsidRPr="00085E9C" w:rsidRDefault="00085E9C" w:rsidP="00085E9C">
      <w:pPr>
        <w:numPr>
          <w:ilvl w:val="0"/>
          <w:numId w:val="1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способствовать укреплению материально-технической базы детского сада за счет приобретения современного благоустройства территории.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8.3. Планируемые структурные преобразования в детском саду: 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с</w:t>
      </w:r>
      <w:r w:rsidR="0035500A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труктурных преобразований в 2024/2025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 учебном году не планируется.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8.4. Прог</w:t>
      </w:r>
      <w:r w:rsidR="00372A5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раммы, проекты, конкурсы</w:t>
      </w: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в которых планирует принять участие детский сад в предстоящем году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следующем учебном году детский сад планирует участие: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1</w:t>
      </w:r>
      <w:r w:rsidR="00372A5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в муниципальном   конкурсе, который состоится в марте 2024 года «Воспитатель года 2024»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: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Часть II. ВАРИАТИВНАЯ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1. Внедрение Федеральной образовательной программы</w:t>
      </w:r>
    </w:p>
    <w:p w:rsidR="00085E9C" w:rsidRPr="00085E9C" w:rsidRDefault="00085E9C" w:rsidP="0008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CC"/>
          <w:lang w:eastAsia="ru-RU"/>
        </w:rPr>
        <w:br/>
        <w:t>дошкольного образования на уровне детского сада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1.1. Подготовка основной образовательной программы дошкольного образования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 соответствии со статьей 12 Федерального закона от 29.12.2012 № 273-ФЗ «Об образовании в Российской Федерации» в течение 2022/2023 учебного года в детском саду был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lastRenderedPageBreak/>
        <w:t>осуществлен переход на обучение по ООП ДО, разработанной в соответствии с ФГОС ДО и ФОП ДО.</w:t>
      </w:r>
    </w:p>
    <w:p w:rsidR="00372A5F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Содержание и планируемые результаты разработанной ООП ДО установлены не ниже соответствующих содержания и планируемых результатов федеральной образовательных программы дошкольного образования. </w:t>
      </w:r>
      <w:proofErr w:type="gramEnd"/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Вариативная часть ООП ДО представлена различными программными материалами (парциальные программы, отдельные программные элементы и технологии, др.) и составляет 40 процентов от общего объема образовательной программы.</w:t>
      </w:r>
      <w:proofErr w:type="gramEnd"/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1.2. Подготовка педагогических работников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В целях внедрения ФОП ДО педагоги детского сада в марте 2023 года приняли участие во Всероссийском информационно-методическом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вебинаре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«Внедрение и реализация Федеральной образовательной программы дошкольного образования в образовательной практике».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Также с апреля по июль педагоги детского сада принимали участие в консультационных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вебинарах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специалистов органов государственной власти субъектов РФ в сфере</w:t>
      </w:r>
      <w:r w:rsidR="00372A5F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образования </w:t>
      </w:r>
      <w:r w:rsidR="0024397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и </w:t>
      </w: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муниципального района с целью обсуждения и решения типовых трудностей, возникающих в процессе подготовки регионов к реализации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. Также в течение всего периода внедрения ФОП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</w:t>
      </w:r>
      <w:proofErr w:type="gram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педагоги</w:t>
      </w:r>
      <w:proofErr w:type="gram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детского сада изучали методические и информационные материалы в постоянно действующей тематической рубрике периодических изданий для дошкольных работников.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 xml:space="preserve">1.3. Информационное сопровождение перехода на обучение с учетом ФОП </w:t>
      </w:r>
      <w:proofErr w:type="gramStart"/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</w:p>
    <w:p w:rsidR="00085E9C" w:rsidRPr="00085E9C" w:rsidRDefault="0035500A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В течение всего 2024/2025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учебного года детский сад </w:t>
      </w: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продолжает </w:t>
      </w:r>
      <w:bookmarkStart w:id="0" w:name="_GoBack"/>
      <w:bookmarkEnd w:id="0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информирование родителей (законных представителей) детей дошкольного возраста, посещающих детский сад, о ФОП </w:t>
      </w:r>
      <w:proofErr w:type="gramStart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ДО</w:t>
      </w:r>
      <w:proofErr w:type="gramEnd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, </w:t>
      </w:r>
      <w:proofErr w:type="gramStart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особенностях</w:t>
      </w:r>
      <w:proofErr w:type="gramEnd"/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ее реализации и этапах внедрения в образовательную практику детского сада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5E9C" w:rsidRPr="00085E9C" w:rsidRDefault="00085E9C" w:rsidP="00085E9C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2. Специфика детского сада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CC"/>
          <w:lang w:eastAsia="ru-RU"/>
        </w:rPr>
        <w:t>2.1. Ценности детского сада:</w:t>
      </w:r>
    </w:p>
    <w:p w:rsidR="00085E9C" w:rsidRPr="00085E9C" w:rsidRDefault="00085E9C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1) </w:t>
      </w:r>
      <w:proofErr w:type="spellStart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инновационность</w:t>
      </w:r>
      <w:proofErr w:type="spellEnd"/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политики, к использованию новых технологий, расширению перечня образовательных услуг в соответствии с социальным заказом и заказом родителей (законных представителей) воспитанников детского сада;</w:t>
      </w:r>
    </w:p>
    <w:p w:rsidR="00085E9C" w:rsidRPr="00085E9C" w:rsidRDefault="00243977" w:rsidP="00085E9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2) индивидуализация</w:t>
      </w:r>
      <w:r w:rsidR="00085E9C"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. Мы создаем такие условия в детском саду,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представителей);</w:t>
      </w:r>
    </w:p>
    <w:p w:rsidR="00085E9C" w:rsidRPr="00085E9C" w:rsidRDefault="00085E9C" w:rsidP="0024397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E9C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>5) открытость. Педагогический коллектив детского сада открыто взаимодействует с социальными партнерами, имеет свой официальный сайт, обменивается опытом</w:t>
      </w:r>
      <w:r w:rsidR="00243977">
        <w:rPr>
          <w:rFonts w:ascii="Arial" w:eastAsia="Times New Roman" w:hAnsi="Arial" w:cs="Arial"/>
          <w:color w:val="222222"/>
          <w:sz w:val="21"/>
          <w:szCs w:val="21"/>
          <w:shd w:val="clear" w:color="auto" w:fill="FFFFCC"/>
          <w:lang w:eastAsia="ru-RU"/>
        </w:rPr>
        <w:t xml:space="preserve"> с коллегами из  района.</w:t>
      </w:r>
    </w:p>
    <w:p w:rsidR="00782017" w:rsidRDefault="00782017"/>
    <w:sectPr w:rsidR="0078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A4A"/>
    <w:multiLevelType w:val="multilevel"/>
    <w:tmpl w:val="28B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953F4"/>
    <w:multiLevelType w:val="multilevel"/>
    <w:tmpl w:val="0C6C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31A51"/>
    <w:multiLevelType w:val="multilevel"/>
    <w:tmpl w:val="860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366E9"/>
    <w:multiLevelType w:val="multilevel"/>
    <w:tmpl w:val="8F6C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56D4E"/>
    <w:multiLevelType w:val="multilevel"/>
    <w:tmpl w:val="31B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733A5"/>
    <w:multiLevelType w:val="multilevel"/>
    <w:tmpl w:val="075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1724D"/>
    <w:multiLevelType w:val="multilevel"/>
    <w:tmpl w:val="A55E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42CBC"/>
    <w:multiLevelType w:val="multilevel"/>
    <w:tmpl w:val="B84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844D2"/>
    <w:multiLevelType w:val="multilevel"/>
    <w:tmpl w:val="E84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D1246"/>
    <w:multiLevelType w:val="multilevel"/>
    <w:tmpl w:val="7200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578BB"/>
    <w:multiLevelType w:val="multilevel"/>
    <w:tmpl w:val="E84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F4AA6"/>
    <w:multiLevelType w:val="multilevel"/>
    <w:tmpl w:val="F74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82296F"/>
    <w:multiLevelType w:val="multilevel"/>
    <w:tmpl w:val="86CA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46658"/>
    <w:multiLevelType w:val="multilevel"/>
    <w:tmpl w:val="222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D70B1"/>
    <w:multiLevelType w:val="multilevel"/>
    <w:tmpl w:val="F1526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CFF4DD3"/>
    <w:multiLevelType w:val="multilevel"/>
    <w:tmpl w:val="D16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34849"/>
    <w:multiLevelType w:val="multilevel"/>
    <w:tmpl w:val="DDD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D81896"/>
    <w:multiLevelType w:val="multilevel"/>
    <w:tmpl w:val="E5E6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76D75"/>
    <w:multiLevelType w:val="multilevel"/>
    <w:tmpl w:val="0514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4"/>
  </w:num>
  <w:num w:numId="5">
    <w:abstractNumId w:val="2"/>
  </w:num>
  <w:num w:numId="6">
    <w:abstractNumId w:val="13"/>
  </w:num>
  <w:num w:numId="7">
    <w:abstractNumId w:val="1"/>
  </w:num>
  <w:num w:numId="8">
    <w:abstractNumId w:val="16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  <w:num w:numId="15">
    <w:abstractNumId w:val="18"/>
  </w:num>
  <w:num w:numId="16">
    <w:abstractNumId w:val="5"/>
  </w:num>
  <w:num w:numId="17">
    <w:abstractNumId w:val="17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9B"/>
    <w:rsid w:val="00085E9C"/>
    <w:rsid w:val="00243977"/>
    <w:rsid w:val="003475B0"/>
    <w:rsid w:val="0035500A"/>
    <w:rsid w:val="00372A5F"/>
    <w:rsid w:val="003A1121"/>
    <w:rsid w:val="003D1AFD"/>
    <w:rsid w:val="003D6E10"/>
    <w:rsid w:val="003E5D54"/>
    <w:rsid w:val="003F676A"/>
    <w:rsid w:val="004124C5"/>
    <w:rsid w:val="005637B5"/>
    <w:rsid w:val="00681903"/>
    <w:rsid w:val="00686711"/>
    <w:rsid w:val="00757BAB"/>
    <w:rsid w:val="00761019"/>
    <w:rsid w:val="00782017"/>
    <w:rsid w:val="007B394C"/>
    <w:rsid w:val="00A8679B"/>
    <w:rsid w:val="00A9255D"/>
    <w:rsid w:val="00AD396C"/>
    <w:rsid w:val="00AE3C57"/>
    <w:rsid w:val="00AF5C1A"/>
    <w:rsid w:val="00B36CD0"/>
    <w:rsid w:val="00B42A44"/>
    <w:rsid w:val="00B42FB5"/>
    <w:rsid w:val="00C43EFF"/>
    <w:rsid w:val="00C45D97"/>
    <w:rsid w:val="00DF15DF"/>
    <w:rsid w:val="00E5720D"/>
    <w:rsid w:val="00ED2F5B"/>
    <w:rsid w:val="00F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5E9C"/>
  </w:style>
  <w:style w:type="paragraph" w:styleId="a3">
    <w:name w:val="Normal (Web)"/>
    <w:basedOn w:val="a"/>
    <w:uiPriority w:val="99"/>
    <w:unhideWhenUsed/>
    <w:rsid w:val="0008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85E9C"/>
  </w:style>
  <w:style w:type="character" w:styleId="a4">
    <w:name w:val="Strong"/>
    <w:basedOn w:val="a0"/>
    <w:uiPriority w:val="22"/>
    <w:qFormat/>
    <w:rsid w:val="00085E9C"/>
    <w:rPr>
      <w:b/>
      <w:bCs/>
    </w:rPr>
  </w:style>
  <w:style w:type="character" w:customStyle="1" w:styleId="sfwc">
    <w:name w:val="sfwc"/>
    <w:basedOn w:val="a0"/>
    <w:rsid w:val="00085E9C"/>
  </w:style>
  <w:style w:type="character" w:customStyle="1" w:styleId="tooltipwrapper">
    <w:name w:val="tooltip__wrapper"/>
    <w:basedOn w:val="a0"/>
    <w:rsid w:val="00085E9C"/>
  </w:style>
  <w:style w:type="character" w:customStyle="1" w:styleId="tooltippoint">
    <w:name w:val="tooltip__point"/>
    <w:basedOn w:val="a0"/>
    <w:rsid w:val="00085E9C"/>
  </w:style>
  <w:style w:type="character" w:customStyle="1" w:styleId="tooltiptext">
    <w:name w:val="tooltip_text"/>
    <w:basedOn w:val="a0"/>
    <w:rsid w:val="00085E9C"/>
  </w:style>
  <w:style w:type="character" w:styleId="a5">
    <w:name w:val="Hyperlink"/>
    <w:basedOn w:val="a0"/>
    <w:uiPriority w:val="99"/>
    <w:semiHidden/>
    <w:unhideWhenUsed/>
    <w:rsid w:val="00085E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5E9C"/>
    <w:rPr>
      <w:color w:val="800080"/>
      <w:u w:val="single"/>
    </w:rPr>
  </w:style>
  <w:style w:type="character" w:customStyle="1" w:styleId="recommendations-v4-block">
    <w:name w:val="recommendations-v4-block"/>
    <w:basedOn w:val="a0"/>
    <w:rsid w:val="00085E9C"/>
  </w:style>
  <w:style w:type="character" w:customStyle="1" w:styleId="recommendations-v4-imagewrapper">
    <w:name w:val="recommendations-v4-image__wrapper"/>
    <w:basedOn w:val="a0"/>
    <w:rsid w:val="00085E9C"/>
  </w:style>
  <w:style w:type="paragraph" w:styleId="a7">
    <w:name w:val="Balloon Text"/>
    <w:basedOn w:val="a"/>
    <w:link w:val="a8"/>
    <w:uiPriority w:val="99"/>
    <w:semiHidden/>
    <w:unhideWhenUsed/>
    <w:rsid w:val="0008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5E9C"/>
  </w:style>
  <w:style w:type="paragraph" w:styleId="a3">
    <w:name w:val="Normal (Web)"/>
    <w:basedOn w:val="a"/>
    <w:uiPriority w:val="99"/>
    <w:unhideWhenUsed/>
    <w:rsid w:val="0008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85E9C"/>
  </w:style>
  <w:style w:type="character" w:styleId="a4">
    <w:name w:val="Strong"/>
    <w:basedOn w:val="a0"/>
    <w:uiPriority w:val="22"/>
    <w:qFormat/>
    <w:rsid w:val="00085E9C"/>
    <w:rPr>
      <w:b/>
      <w:bCs/>
    </w:rPr>
  </w:style>
  <w:style w:type="character" w:customStyle="1" w:styleId="sfwc">
    <w:name w:val="sfwc"/>
    <w:basedOn w:val="a0"/>
    <w:rsid w:val="00085E9C"/>
  </w:style>
  <w:style w:type="character" w:customStyle="1" w:styleId="tooltipwrapper">
    <w:name w:val="tooltip__wrapper"/>
    <w:basedOn w:val="a0"/>
    <w:rsid w:val="00085E9C"/>
  </w:style>
  <w:style w:type="character" w:customStyle="1" w:styleId="tooltippoint">
    <w:name w:val="tooltip__point"/>
    <w:basedOn w:val="a0"/>
    <w:rsid w:val="00085E9C"/>
  </w:style>
  <w:style w:type="character" w:customStyle="1" w:styleId="tooltiptext">
    <w:name w:val="tooltip_text"/>
    <w:basedOn w:val="a0"/>
    <w:rsid w:val="00085E9C"/>
  </w:style>
  <w:style w:type="character" w:styleId="a5">
    <w:name w:val="Hyperlink"/>
    <w:basedOn w:val="a0"/>
    <w:uiPriority w:val="99"/>
    <w:semiHidden/>
    <w:unhideWhenUsed/>
    <w:rsid w:val="00085E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5E9C"/>
    <w:rPr>
      <w:color w:val="800080"/>
      <w:u w:val="single"/>
    </w:rPr>
  </w:style>
  <w:style w:type="character" w:customStyle="1" w:styleId="recommendations-v4-block">
    <w:name w:val="recommendations-v4-block"/>
    <w:basedOn w:val="a0"/>
    <w:rsid w:val="00085E9C"/>
  </w:style>
  <w:style w:type="character" w:customStyle="1" w:styleId="recommendations-v4-imagewrapper">
    <w:name w:val="recommendations-v4-image__wrapper"/>
    <w:basedOn w:val="a0"/>
    <w:rsid w:val="00085E9C"/>
  </w:style>
  <w:style w:type="paragraph" w:styleId="a7">
    <w:name w:val="Balloon Text"/>
    <w:basedOn w:val="a"/>
    <w:link w:val="a8"/>
    <w:uiPriority w:val="99"/>
    <w:semiHidden/>
    <w:unhideWhenUsed/>
    <w:rsid w:val="0008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11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2024-02-05T05:45:00Z</dcterms:created>
  <dcterms:modified xsi:type="dcterms:W3CDTF">2025-04-18T07:19:00Z</dcterms:modified>
</cp:coreProperties>
</file>